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14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ind w:right="14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ind w:right="140"/>
        <w:jc w:val="center"/>
      </w:pPr>
    </w:p>
    <w:p>
      <w:pPr>
        <w:spacing w:before="0" w:after="0"/>
        <w:ind w:right="14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5 мая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 </w:t>
      </w:r>
      <w:r>
        <w:rPr>
          <w:rFonts w:ascii="Times New Roman" w:eastAsia="Times New Roman" w:hAnsi="Times New Roman" w:cs="Times New Roman"/>
        </w:rPr>
        <w:t xml:space="preserve">        </w:t>
      </w:r>
    </w:p>
    <w:p>
      <w:pPr>
        <w:spacing w:before="0" w:after="0"/>
        <w:ind w:right="140"/>
        <w:jc w:val="both"/>
      </w:pPr>
    </w:p>
    <w:p>
      <w:pPr>
        <w:spacing w:before="0" w:after="0"/>
        <w:ind w:right="140"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автономного округа-Югры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right="140" w:firstLine="567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307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2801/2026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>ч.1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ст.7.27 КоАП РФ в отношении </w:t>
      </w:r>
      <w:r>
        <w:rPr>
          <w:rFonts w:ascii="Times New Roman" w:eastAsia="Times New Roman" w:hAnsi="Times New Roman" w:cs="Times New Roman"/>
          <w:b/>
          <w:bCs/>
        </w:rPr>
        <w:t>Джуран</w:t>
      </w:r>
      <w:r>
        <w:rPr>
          <w:rFonts w:ascii="Times New Roman" w:eastAsia="Times New Roman" w:hAnsi="Times New Roman" w:cs="Times New Roman"/>
          <w:b/>
          <w:bCs/>
        </w:rPr>
        <w:t xml:space="preserve"> Антона Викторовича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</w:rPr>
        <w:t xml:space="preserve">  </w:t>
      </w:r>
      <w:r>
        <w:rPr>
          <w:rStyle w:val="cat-UserDefinedgrp-31rplc-7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right="14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УСТАНОВИЛ:</w:t>
      </w:r>
    </w:p>
    <w:p>
      <w:pPr>
        <w:spacing w:before="0" w:after="0"/>
        <w:ind w:right="140"/>
        <w:jc w:val="center"/>
      </w:pP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05.05.2026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Джуран А.В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находясь в магазине </w:t>
      </w:r>
      <w:r>
        <w:rPr>
          <w:rFonts w:ascii="Times New Roman" w:eastAsia="Times New Roman" w:hAnsi="Times New Roman" w:cs="Times New Roman"/>
        </w:rPr>
        <w:t>ТК «Лента»</w:t>
      </w:r>
      <w:r>
        <w:rPr>
          <w:rFonts w:ascii="Times New Roman" w:eastAsia="Times New Roman" w:hAnsi="Times New Roman" w:cs="Times New Roman"/>
        </w:rPr>
        <w:t xml:space="preserve"> по ул.</w:t>
      </w:r>
      <w:r>
        <w:rPr>
          <w:rFonts w:ascii="Times New Roman" w:eastAsia="Times New Roman" w:hAnsi="Times New Roman" w:cs="Times New Roman"/>
        </w:rPr>
        <w:t>Объездная</w:t>
      </w:r>
      <w:r>
        <w:rPr>
          <w:rFonts w:ascii="Times New Roman" w:eastAsia="Times New Roman" w:hAnsi="Times New Roman" w:cs="Times New Roman"/>
        </w:rPr>
        <w:t>, д.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в 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путем кражи </w:t>
      </w:r>
      <w:r>
        <w:rPr>
          <w:rFonts w:ascii="Times New Roman" w:eastAsia="Times New Roman" w:hAnsi="Times New Roman" w:cs="Times New Roman"/>
        </w:rPr>
        <w:t xml:space="preserve">совершил </w:t>
      </w:r>
      <w:r>
        <w:rPr>
          <w:rFonts w:ascii="Times New Roman" w:eastAsia="Times New Roman" w:hAnsi="Times New Roman" w:cs="Times New Roman"/>
        </w:rPr>
        <w:t xml:space="preserve">мелкое </w:t>
      </w:r>
      <w:r>
        <w:rPr>
          <w:rFonts w:ascii="Times New Roman" w:eastAsia="Times New Roman" w:hAnsi="Times New Roman" w:cs="Times New Roman"/>
        </w:rPr>
        <w:t xml:space="preserve">хищение </w:t>
      </w:r>
      <w:r>
        <w:rPr>
          <w:rFonts w:ascii="Times New Roman" w:eastAsia="Times New Roman" w:hAnsi="Times New Roman" w:cs="Times New Roman"/>
        </w:rPr>
        <w:t>чужого имущества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брускетт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 с сочн кур. Филе/соус цезарь 250 гр., стоимостью 194,99 руб., </w:t>
      </w:r>
      <w:r>
        <w:rPr>
          <w:rFonts w:ascii="Times New Roman" w:eastAsia="Times New Roman" w:hAnsi="Times New Roman" w:cs="Times New Roman"/>
        </w:rPr>
        <w:t>двух лепёшек</w:t>
      </w:r>
      <w:r>
        <w:rPr>
          <w:rFonts w:ascii="Times New Roman" w:eastAsia="Times New Roman" w:hAnsi="Times New Roman" w:cs="Times New Roman"/>
        </w:rPr>
        <w:t xml:space="preserve"> сырн</w:t>
      </w:r>
      <w:r>
        <w:rPr>
          <w:rFonts w:ascii="Times New Roman" w:eastAsia="Times New Roman" w:hAnsi="Times New Roman" w:cs="Times New Roman"/>
        </w:rPr>
        <w:t>ых</w:t>
      </w:r>
      <w:r>
        <w:rPr>
          <w:rFonts w:ascii="Times New Roman" w:eastAsia="Times New Roman" w:hAnsi="Times New Roman" w:cs="Times New Roman"/>
        </w:rPr>
        <w:t xml:space="preserve"> с ветчиной 150 гр., стоимостью 99,99 руб. за штуку, напит</w:t>
      </w:r>
      <w:r>
        <w:rPr>
          <w:rFonts w:ascii="Times New Roman" w:eastAsia="Times New Roman" w:hAnsi="Times New Roman" w:cs="Times New Roman"/>
        </w:rPr>
        <w:t>ка</w:t>
      </w:r>
      <w:r>
        <w:rPr>
          <w:rFonts w:ascii="Times New Roman" w:eastAsia="Times New Roman" w:hAnsi="Times New Roman" w:cs="Times New Roman"/>
        </w:rPr>
        <w:t xml:space="preserve"> б/а </w:t>
      </w:r>
      <w:r>
        <w:rPr>
          <w:rFonts w:ascii="Times New Roman" w:eastAsia="Times New Roman" w:hAnsi="Times New Roman" w:cs="Times New Roman"/>
        </w:rPr>
        <w:t>VOLT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ENERGY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грейп-клубн. Объемом 0,450 л., стоимостью 119,99 руб., </w:t>
      </w:r>
      <w:r>
        <w:rPr>
          <w:rFonts w:ascii="Times New Roman" w:eastAsia="Times New Roman" w:hAnsi="Times New Roman" w:cs="Times New Roman"/>
        </w:rPr>
        <w:t>принадлежащ</w:t>
      </w:r>
      <w:r>
        <w:rPr>
          <w:rFonts w:ascii="Times New Roman" w:eastAsia="Times New Roman" w:hAnsi="Times New Roman" w:cs="Times New Roman"/>
        </w:rPr>
        <w:t>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</w:t>
      </w:r>
      <w:r>
        <w:rPr>
          <w:rFonts w:ascii="Times New Roman" w:eastAsia="Times New Roman" w:hAnsi="Times New Roman" w:cs="Times New Roman"/>
        </w:rPr>
        <w:t xml:space="preserve"> «Лента»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чем </w:t>
      </w:r>
      <w:r>
        <w:rPr>
          <w:rFonts w:ascii="Times New Roman" w:eastAsia="Times New Roman" w:hAnsi="Times New Roman" w:cs="Times New Roman"/>
        </w:rPr>
        <w:t>причини</w:t>
      </w:r>
      <w:r>
        <w:rPr>
          <w:rFonts w:ascii="Times New Roman" w:eastAsia="Times New Roman" w:hAnsi="Times New Roman" w:cs="Times New Roman"/>
        </w:rPr>
        <w:t>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</w:t>
      </w:r>
      <w:r>
        <w:rPr>
          <w:rFonts w:ascii="Times New Roman" w:eastAsia="Times New Roman" w:hAnsi="Times New Roman" w:cs="Times New Roman"/>
        </w:rPr>
        <w:t xml:space="preserve"> «Лента» </w:t>
      </w:r>
      <w:r>
        <w:rPr>
          <w:rFonts w:ascii="Times New Roman" w:eastAsia="Times New Roman" w:hAnsi="Times New Roman" w:cs="Times New Roman"/>
        </w:rPr>
        <w:t xml:space="preserve">ущерб </w:t>
      </w:r>
      <w:r>
        <w:rPr>
          <w:rFonts w:ascii="Times New Roman" w:eastAsia="Times New Roman" w:hAnsi="Times New Roman" w:cs="Times New Roman"/>
        </w:rPr>
        <w:t xml:space="preserve">на сумму </w:t>
      </w:r>
      <w:r>
        <w:rPr>
          <w:rFonts w:ascii="Times New Roman" w:eastAsia="Times New Roman" w:hAnsi="Times New Roman" w:cs="Times New Roman"/>
        </w:rPr>
        <w:t>514,96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Джуран А.В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правом на </w:t>
      </w:r>
      <w:r>
        <w:rPr>
          <w:rFonts w:ascii="Times New Roman" w:eastAsia="Times New Roman" w:hAnsi="Times New Roman" w:cs="Times New Roman"/>
        </w:rPr>
        <w:t xml:space="preserve">юридическую помощь защитника не воспользовался, вину в совершении </w:t>
      </w:r>
      <w:r>
        <w:rPr>
          <w:rFonts w:ascii="Times New Roman" w:eastAsia="Times New Roman" w:hAnsi="Times New Roman" w:cs="Times New Roman"/>
        </w:rPr>
        <w:t>правонарушения признал,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пояснив</w:t>
      </w:r>
      <w:r>
        <w:rPr>
          <w:rFonts w:ascii="Times New Roman" w:eastAsia="Times New Roman" w:hAnsi="Times New Roman" w:cs="Times New Roman"/>
        </w:rPr>
        <w:t xml:space="preserve">, что </w:t>
      </w:r>
      <w:r>
        <w:rPr>
          <w:rFonts w:ascii="Times New Roman" w:eastAsia="Times New Roman" w:hAnsi="Times New Roman" w:cs="Times New Roman"/>
        </w:rPr>
        <w:t xml:space="preserve">он действительно похитил в магазине </w:t>
      </w:r>
      <w:r>
        <w:rPr>
          <w:rFonts w:ascii="Times New Roman" w:eastAsia="Times New Roman" w:hAnsi="Times New Roman" w:cs="Times New Roman"/>
        </w:rPr>
        <w:t xml:space="preserve">ТК «Лента» </w:t>
      </w:r>
      <w:r>
        <w:rPr>
          <w:rFonts w:ascii="Times New Roman" w:eastAsia="Times New Roman" w:hAnsi="Times New Roman" w:cs="Times New Roman"/>
        </w:rPr>
        <w:t>указанные в протоколе товары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Он похитил указанные товары в связи с тем, что у него не было денег на оплату товара. Его содержат родители.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Военнослужащим не является.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нвалидом </w:t>
      </w:r>
      <w:r>
        <w:rPr>
          <w:rFonts w:ascii="Times New Roman" w:eastAsia="Times New Roman" w:hAnsi="Times New Roman" w:cs="Times New Roman"/>
        </w:rPr>
        <w:t>не является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Детей не имеет.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он состоял на учете в МОМВД России «Ханты-Мансийский» в связи с угоном мотоцикла.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Представитель потерпевшего в судебное заседание не явился, о времени и месте рассмотрения дела извещен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надлежащим образом, ходатайство </w:t>
      </w:r>
      <w:r>
        <w:rPr>
          <w:rFonts w:ascii="Times New Roman" w:eastAsia="Times New Roman" w:hAnsi="Times New Roman" w:cs="Times New Roman"/>
        </w:rPr>
        <w:t>об отложении рассмотрения дела не поступало.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>Джуран А.В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установил следующее.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Джуран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подтверждается исследованным судом: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05.05.2026</w:t>
      </w:r>
      <w:r>
        <w:rPr>
          <w:rFonts w:ascii="Times New Roman" w:eastAsia="Times New Roman" w:hAnsi="Times New Roman" w:cs="Times New Roman"/>
        </w:rPr>
        <w:t xml:space="preserve"> года;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рапортом сотрудника ОР ППСП МО МВД России «Ханты-Мансийский» от </w:t>
      </w:r>
      <w:r>
        <w:rPr>
          <w:rFonts w:ascii="Times New Roman" w:eastAsia="Times New Roman" w:hAnsi="Times New Roman" w:cs="Times New Roman"/>
        </w:rPr>
        <w:t>05.05.2026</w:t>
      </w:r>
      <w:r>
        <w:rPr>
          <w:rFonts w:ascii="Times New Roman" w:eastAsia="Times New Roman" w:hAnsi="Times New Roman" w:cs="Times New Roman"/>
        </w:rPr>
        <w:t xml:space="preserve"> г;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заявлением</w:t>
      </w:r>
      <w:r>
        <w:rPr>
          <w:rFonts w:ascii="Times New Roman" w:eastAsia="Times New Roman" w:hAnsi="Times New Roman" w:cs="Times New Roman"/>
        </w:rPr>
        <w:t xml:space="preserve"> о привлечении к ответственности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объяснением </w:t>
      </w:r>
      <w:r>
        <w:rPr>
          <w:rFonts w:ascii="Times New Roman" w:eastAsia="Times New Roman" w:hAnsi="Times New Roman" w:cs="Times New Roman"/>
        </w:rPr>
        <w:t>Джуран А.В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в котором он не оспаривает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факт совершения </w:t>
      </w:r>
      <w:r>
        <w:rPr>
          <w:rFonts w:ascii="Times New Roman" w:eastAsia="Times New Roman" w:hAnsi="Times New Roman" w:cs="Times New Roman"/>
        </w:rPr>
        <w:t>мелкого хищения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объяснениями </w:t>
      </w:r>
      <w:r>
        <w:rPr>
          <w:rFonts w:ascii="Times New Roman" w:eastAsia="Times New Roman" w:hAnsi="Times New Roman" w:cs="Times New Roman"/>
        </w:rPr>
        <w:t xml:space="preserve">свидетеля </w:t>
      </w:r>
      <w:r>
        <w:rPr>
          <w:rStyle w:val="cat-UserDefinedgrp-32rplc-3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фототаблицей;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товарной накладной;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справкой </w:t>
      </w:r>
      <w:r>
        <w:rPr>
          <w:rFonts w:ascii="Times New Roman" w:eastAsia="Times New Roman" w:hAnsi="Times New Roman" w:cs="Times New Roman"/>
        </w:rPr>
        <w:t>об ущербе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заявлением о выдаче (замене) паспорта;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справкой на лицо;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справкой с перечнем похищенных товаров;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рапортом оперативного дежурного МОМВД России Ханты-Мансийский.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Джуран А.В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его действия по факту мелкого хищения чужого имущества стоимость которого не превышает одну тысячу рублей, путем кражи,</w:t>
      </w:r>
      <w:r>
        <w:rPr>
          <w:rFonts w:ascii="Times New Roman" w:eastAsia="Times New Roman" w:hAnsi="Times New Roman" w:cs="Times New Roman"/>
        </w:rPr>
        <w:t xml:space="preserve">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</w:t>
      </w:r>
      <w:r>
        <w:rPr>
          <w:rFonts w:ascii="Times New Roman" w:eastAsia="Times New Roman" w:hAnsi="Times New Roman" w:cs="Times New Roman"/>
        </w:rPr>
        <w:t xml:space="preserve">третьей и четвертой статьи 159.3, частями второй, третьей и четвертой статьи 159.5, частями второй, третьей и четвертой статьи 159.6 </w:t>
      </w:r>
      <w:r>
        <w:rPr>
          <w:rFonts w:ascii="Times New Roman" w:eastAsia="Times New Roman" w:hAnsi="Times New Roman" w:cs="Times New Roman"/>
        </w:rPr>
        <w:t>и частями второй и третьей статьи 160 Уголовного кодекса Российской Федерации - нашли свое подтверждение.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Джуран А.В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мировой судья квалифицированы по ч.1 ст. 7.27 КоАП РФ.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Смягчающи</w:t>
      </w:r>
      <w:r>
        <w:rPr>
          <w:rFonts w:ascii="Times New Roman" w:eastAsia="Times New Roman" w:hAnsi="Times New Roman" w:cs="Times New Roman"/>
        </w:rPr>
        <w:t xml:space="preserve">м обстоятельством является </w:t>
      </w:r>
      <w:r>
        <w:rPr>
          <w:rFonts w:ascii="Times New Roman" w:eastAsia="Times New Roman" w:hAnsi="Times New Roman" w:cs="Times New Roman"/>
        </w:rPr>
        <w:t xml:space="preserve">признание вины и </w:t>
      </w:r>
      <w:r>
        <w:rPr>
          <w:rFonts w:ascii="Times New Roman" w:eastAsia="Times New Roman" w:hAnsi="Times New Roman" w:cs="Times New Roman"/>
        </w:rPr>
        <w:t xml:space="preserve">раскаяние в содеянном.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тягчающи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</w:rPr>
        <w:t xml:space="preserve"> обстоятельств не установлено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административного наказания, суд учитывает характер и тяжесть совершенного </w:t>
      </w:r>
      <w:r>
        <w:rPr>
          <w:rFonts w:ascii="Times New Roman" w:eastAsia="Times New Roman" w:hAnsi="Times New Roman" w:cs="Times New Roman"/>
        </w:rPr>
        <w:t>Джуран А.В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правонарушения, его личность и </w:t>
      </w:r>
      <w:r>
        <w:rPr>
          <w:rFonts w:ascii="Times New Roman" w:eastAsia="Times New Roman" w:hAnsi="Times New Roman" w:cs="Times New Roman"/>
        </w:rPr>
        <w:t>считает необходимым назначить ему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наказание 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ареста, в связи с тем, что Джуран А.В. не работает и не имеет средств на оплату штрафа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При этом мелкое хищение Джуран А.В. совершено из-за отсутствия денежных средств.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Документов, свидетельствующих о том, что </w:t>
      </w:r>
      <w:r>
        <w:rPr>
          <w:rFonts w:ascii="Times New Roman" w:eastAsia="Times New Roman" w:hAnsi="Times New Roman" w:cs="Times New Roman"/>
        </w:rPr>
        <w:t>Джуран А.В.</w:t>
      </w:r>
      <w:r>
        <w:rPr>
          <w:rFonts w:ascii="Times New Roman" w:eastAsia="Times New Roman" w:hAnsi="Times New Roman" w:cs="Times New Roman"/>
        </w:rPr>
        <w:t xml:space="preserve"> относится к категории лиц, которым в соответствии со ст. 3.9 КоАП РФ не может применяться административный арест не предоставлено.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Руководствуясь ст. ст. 23.1., 29.5, 29.6, 29.10 КоАП РФ, мировой судья,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</w:rPr>
        <w:t>Джуран Антона Викторовича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в 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 7.27 Кодекса РФ об административных правонарушениях </w:t>
      </w:r>
      <w:r>
        <w:rPr>
          <w:rFonts w:ascii="Times New Roman" w:eastAsia="Times New Roman" w:hAnsi="Times New Roman" w:cs="Times New Roman"/>
        </w:rPr>
        <w:t xml:space="preserve">и назначить наказание в виде административного ареста сроком на двое суток.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наказания исчислять с 16 часов </w:t>
      </w:r>
      <w:r>
        <w:rPr>
          <w:rFonts w:ascii="Times New Roman" w:eastAsia="Times New Roman" w:hAnsi="Times New Roman" w:cs="Times New Roman"/>
        </w:rPr>
        <w:t>40</w:t>
      </w:r>
      <w:r>
        <w:rPr>
          <w:rFonts w:ascii="Times New Roman" w:eastAsia="Times New Roman" w:hAnsi="Times New Roman" w:cs="Times New Roman"/>
        </w:rPr>
        <w:t xml:space="preserve"> минут 05.05.2026 г.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Настоящее постановление может быть обжаловано и опротестовано в Ханты-Мансийский 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 через мирового судью в течение 10 дней со дня получения копии постановления.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right="140"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     </w:t>
      </w:r>
    </w:p>
    <w:p>
      <w:pPr>
        <w:spacing w:before="0" w:after="0"/>
        <w:ind w:right="140" w:firstLine="708"/>
        <w:jc w:val="both"/>
      </w:pPr>
      <w:r>
        <w:rPr>
          <w:rStyle w:val="cat-UserDefinedgrp-33rplc-47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7">
    <w:name w:val="cat-UserDefined grp-31 rplc-7"/>
    <w:basedOn w:val="DefaultParagraphFont"/>
  </w:style>
  <w:style w:type="character" w:customStyle="1" w:styleId="cat-UserDefinedgrp-32rplc-34">
    <w:name w:val="cat-UserDefined grp-32 rplc-34"/>
    <w:basedOn w:val="DefaultParagraphFont"/>
  </w:style>
  <w:style w:type="character" w:customStyle="1" w:styleId="cat-UserDefinedgrp-33rplc-47">
    <w:name w:val="cat-UserDefined grp-33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